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37E">
      <w:pPr>
        <w:jc w:val="both"/>
        <w:rPr>
          <w:sz w:val="18"/>
          <w:szCs w:val="18"/>
          <w:lang w:val="sr-Latn-CS"/>
        </w:rPr>
      </w:pPr>
      <w:bookmarkStart w:id="0" w:name="_GoBack"/>
      <w:bookmarkEnd w:id="0"/>
      <w:r>
        <w:rPr>
          <w:sz w:val="18"/>
          <w:szCs w:val="18"/>
          <w:lang w:val="sr-Latn-CS"/>
        </w:rPr>
        <w:t xml:space="preserve"> </w:t>
      </w:r>
    </w:p>
    <w:p w:rsidR="00000000" w:rsidRDefault="00AB237E">
      <w:pPr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l-SI"/>
        </w:rPr>
        <w:t xml:space="preserve">NAZIV: </w:t>
      </w:r>
      <w:r>
        <w:rPr>
          <w:sz w:val="18"/>
          <w:szCs w:val="18"/>
          <w:lang w:val="sr-Latn-CS"/>
        </w:rPr>
        <w:t>____________________________________________________________</w:t>
      </w:r>
      <w:r>
        <w:rPr>
          <w:sz w:val="18"/>
          <w:szCs w:val="18"/>
          <w:lang w:val="sr-Latn-CS"/>
        </w:rPr>
        <w:tab/>
      </w:r>
      <w:r>
        <w:rPr>
          <w:sz w:val="18"/>
          <w:szCs w:val="18"/>
          <w:lang w:val="sr-Latn-CS"/>
        </w:rPr>
        <w:t>PIB: ___________________</w:t>
      </w:r>
    </w:p>
    <w:p w:rsidR="00000000" w:rsidRDefault="00AB237E">
      <w:pPr>
        <w:jc w:val="both"/>
        <w:rPr>
          <w:sz w:val="18"/>
          <w:szCs w:val="18"/>
        </w:rPr>
      </w:pPr>
    </w:p>
    <w:p w:rsidR="00000000" w:rsidRDefault="00AB237E">
      <w:pPr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ADRESA: ___________________________________________________________</w:t>
      </w:r>
    </w:p>
    <w:p w:rsidR="00000000" w:rsidRDefault="00AB237E">
      <w:pPr>
        <w:pStyle w:val="BodyText"/>
        <w:jc w:val="both"/>
        <w:rPr>
          <w:sz w:val="18"/>
          <w:szCs w:val="18"/>
        </w:rPr>
      </w:pP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Dana _________________</w:t>
      </w:r>
      <w:r>
        <w:rPr>
          <w:b/>
          <w:bCs/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godine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Na osnovu člana 2., stav 1. tačka 9. Zakona o zaštiti stanovn</w:t>
      </w:r>
      <w:r>
        <w:rPr>
          <w:sz w:val="18"/>
          <w:szCs w:val="18"/>
          <w:lang w:val="sr-Latn-CS"/>
        </w:rPr>
        <w:t>ištva od izloženosti duvanskom dimu (Sl. glasnik br. 30/2010 od 07.05.2010. godine) donosi:</w:t>
      </w:r>
    </w:p>
    <w:p w:rsidR="00000000" w:rsidRDefault="00AB237E">
      <w:pPr>
        <w:pStyle w:val="BodyText"/>
        <w:jc w:val="both"/>
        <w:rPr>
          <w:sz w:val="18"/>
          <w:szCs w:val="18"/>
        </w:rPr>
      </w:pPr>
    </w:p>
    <w:p w:rsidR="00000000" w:rsidRDefault="00AB237E">
      <w:pPr>
        <w:pStyle w:val="BodyText"/>
        <w:jc w:val="center"/>
        <w:rPr>
          <w:b/>
          <w:bCs/>
          <w:sz w:val="20"/>
          <w:szCs w:val="20"/>
          <w:lang w:val="sr-Latn-CS"/>
        </w:rPr>
      </w:pPr>
      <w:r>
        <w:rPr>
          <w:b/>
          <w:bCs/>
          <w:sz w:val="20"/>
          <w:szCs w:val="20"/>
          <w:lang w:val="sr-Latn-CS"/>
        </w:rPr>
        <w:t>ODLUKU O ODREĐIVANJU LICA ODGOVORNOG ZA KONTROLU ZABRANE PUŠENJA</w:t>
      </w:r>
    </w:p>
    <w:p w:rsidR="00000000" w:rsidRDefault="00AB237E">
      <w:pPr>
        <w:pStyle w:val="BodyText"/>
        <w:jc w:val="center"/>
        <w:rPr>
          <w:b/>
          <w:bCs/>
          <w:sz w:val="20"/>
          <w:szCs w:val="20"/>
          <w:lang w:val="sr-Latn-CS"/>
        </w:rPr>
      </w:pP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</w:rPr>
        <w:t>Odgovorno lice za kontrolu zabrane pušenja (u daljem tekstu: odgovorno lice) dužno je da sprovede</w:t>
      </w:r>
      <w:r>
        <w:rPr>
          <w:sz w:val="18"/>
          <w:szCs w:val="18"/>
        </w:rPr>
        <w:t xml:space="preserve"> zabranu pušenja u prostoru</w:t>
      </w:r>
      <w:r>
        <w:rPr>
          <w:sz w:val="18"/>
          <w:szCs w:val="18"/>
          <w:lang w:val="sr-Latn-CS"/>
        </w:rPr>
        <w:t xml:space="preserve"> u skladu sa Zakonom </w:t>
      </w:r>
      <w:r>
        <w:rPr>
          <w:sz w:val="18"/>
          <w:szCs w:val="18"/>
          <w:lang w:val="sr-Latn-CS"/>
        </w:rPr>
        <w:t>o zaštiti stanovništva od izloženosti duvanskom dimu.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</w:rPr>
        <w:t>Odgovorno lice je dužno da obezbedi prostor bez duvanskog dima, kao i da obezbedi da se u tom prostoru ne nalaze opušci duvanskih proizvoda i pepeljare</w:t>
      </w:r>
      <w:r>
        <w:rPr>
          <w:sz w:val="18"/>
          <w:szCs w:val="18"/>
          <w:lang w:val="sr-Latn-CS"/>
        </w:rPr>
        <w:t xml:space="preserve"> u </w:t>
      </w:r>
      <w:r>
        <w:rPr>
          <w:sz w:val="18"/>
          <w:szCs w:val="18"/>
          <w:lang w:val="sr-Latn-CS"/>
        </w:rPr>
        <w:t>skladu sa Zakonom.</w:t>
      </w:r>
    </w:p>
    <w:p w:rsidR="00000000" w:rsidRDefault="00AB237E">
      <w:pPr>
        <w:pStyle w:val="BodyTex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 svim ulaznim vratima svakog zatvorenog radnog i javnog prostora i prevoznog sredstva u kome je pušenje zabranjeno, kao i na drugim vidnim mestima odgovorno lice dužno je da istakne znak zabrane pušenja.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Odgovorno lice dužno je da kont</w:t>
      </w:r>
      <w:r>
        <w:rPr>
          <w:sz w:val="18"/>
          <w:szCs w:val="18"/>
        </w:rPr>
        <w:t>roliše zabranu pušenja u prostoru u kome je zabranjeno pušenje u skladu sa zakonom i odgovorno je za sprovođenje mera zabrane pušenja propisanih zakonom.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Odgovorno lice može pismeno da zaduži jedno ili više zaposlenih lica da u njegovo ime i za njegov raču</w:t>
      </w:r>
      <w:r>
        <w:rPr>
          <w:sz w:val="18"/>
          <w:szCs w:val="18"/>
        </w:rPr>
        <w:t xml:space="preserve">n kontrolišu zabranu pušenja. 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  <w:lang w:val="sr-Latn-CS"/>
        </w:rPr>
        <w:t>A</w:t>
      </w:r>
      <w:r>
        <w:rPr>
          <w:sz w:val="18"/>
          <w:szCs w:val="18"/>
        </w:rPr>
        <w:t xml:space="preserve">ko se u prostoru u kome je pušenje zabranjeno delatnost obavlja organizovanjem smenskog rada, odgovorno lice dužno je da pismeno zaduži jedno ili više zaposlenih lica da kontrolišu zabranu pušenja u svakoj smeni. </w:t>
      </w:r>
    </w:p>
    <w:p w:rsidR="00000000" w:rsidRDefault="00AB237E">
      <w:pPr>
        <w:pStyle w:val="BodyTex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Odgovorno </w:t>
      </w:r>
      <w:r>
        <w:rPr>
          <w:b/>
          <w:bCs/>
          <w:sz w:val="18"/>
          <w:szCs w:val="18"/>
        </w:rPr>
        <w:t>lice dužno je da na jednom ili više vidnih mesta u prostoru u kome je zabranjeno pušenje istakne svoje ime, odnosno ime lica koje je zadužio da u njegovo ime kontroliše zabranu pušenja iz člana 12. st. 2 - 4. zakona, s podacima o mestu gde se to lice nalaz</w:t>
      </w:r>
      <w:r>
        <w:rPr>
          <w:b/>
          <w:bCs/>
          <w:sz w:val="18"/>
          <w:szCs w:val="18"/>
        </w:rPr>
        <w:t>i i telefonskim brojem na koji se može prijaviti pušenje u tom prostoru.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Lice koje je zaduženo za kontrolu zabrane pušenja dužno je: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da nadgleda i kontroliše zabranu pušenja, u skladu sa zakonom; 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2) da usmeno naloži prekršiocu zabrane pušenja da presta</w:t>
      </w:r>
      <w:r>
        <w:rPr>
          <w:sz w:val="18"/>
          <w:szCs w:val="18"/>
        </w:rPr>
        <w:t>ne s pušenjem u prostoru za koji je to lice zaduženo, kao i da preduzme mere da se iz tog prostora udalji lice koje i posle usmenog naloga ne prestane sa pušenjem;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>3) da protiv lica zaposlenog kod tog poslodavca koje je prekršilo zabranu pušenja pokrene, o</w:t>
      </w:r>
      <w:r>
        <w:rPr>
          <w:sz w:val="18"/>
          <w:szCs w:val="18"/>
        </w:rPr>
        <w:t>dnosno predloži pokretanje postupka za utvrđivanje povrede radne discipline u skladu sa zakonom ili aktom poslodavca.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  <w:lang w:val="sr-Latn-CS"/>
        </w:rPr>
        <w:t>L</w:t>
      </w:r>
      <w:r>
        <w:rPr>
          <w:sz w:val="18"/>
          <w:szCs w:val="18"/>
        </w:rPr>
        <w:t>lice zaduženo za kontrolu zabrane pušenja nije dužno da preduzme mere da se iz prostora u kome je pušenje zabranjeno udalji lice koje i p</w:t>
      </w:r>
      <w:r>
        <w:rPr>
          <w:sz w:val="18"/>
          <w:szCs w:val="18"/>
        </w:rPr>
        <w:t>osle usmenog naloga ne prestane s pušenjem ako bi se udaljavanjem iz tog prostora uskratilo ostvarivanje zakonom utvrđenih prava tog lica, kao ni lice zaposleno kod tog poslodavca.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</w:rPr>
        <w:t xml:space="preserve">Lice zaduženo za kontrolu zabrane pušenja dužno je da </w:t>
      </w:r>
      <w:r>
        <w:rPr>
          <w:sz w:val="18"/>
          <w:szCs w:val="18"/>
          <w:lang w:val="sr-Latn-CS"/>
        </w:rPr>
        <w:t>odma</w:t>
      </w:r>
      <w:r>
        <w:rPr>
          <w:sz w:val="18"/>
          <w:szCs w:val="18"/>
        </w:rPr>
        <w:t>h sačini izveštaj</w:t>
      </w:r>
      <w:r>
        <w:rPr>
          <w:sz w:val="18"/>
          <w:szCs w:val="18"/>
        </w:rPr>
        <w:t xml:space="preserve"> o povredi zabrane pušenja u skladu sa zakonom i da ga bez odlaganja dostavi odgovornom licu</w:t>
      </w:r>
      <w:r>
        <w:rPr>
          <w:sz w:val="18"/>
          <w:szCs w:val="18"/>
          <w:lang w:val="sr-Latn-CS"/>
        </w:rPr>
        <w:t xml:space="preserve"> na zakonski propisanom Obrascu-1.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Izveštaj </w:t>
      </w:r>
      <w:r>
        <w:rPr>
          <w:sz w:val="18"/>
          <w:szCs w:val="18"/>
          <w:lang w:val="sr-Latn-CS"/>
        </w:rPr>
        <w:t xml:space="preserve">se </w:t>
      </w:r>
      <w:r>
        <w:rPr>
          <w:sz w:val="18"/>
          <w:szCs w:val="18"/>
        </w:rPr>
        <w:t>čuva se najmanje 12 meseci od dana kada je sačinjen i na zahtev poslodavca, odnosno nadležnog inspektora, odnosno nad</w:t>
      </w:r>
      <w:r>
        <w:rPr>
          <w:sz w:val="18"/>
          <w:szCs w:val="18"/>
        </w:rPr>
        <w:t>ležnog državnog organa mora se dati na uvid.</w:t>
      </w:r>
    </w:p>
    <w:p w:rsidR="00000000" w:rsidRDefault="00AB237E">
      <w:pPr>
        <w:pStyle w:val="Body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Odgovorno lice odgovorno je ako se u prostoru u kome je pušenje zabranjeno zatekne lice koje puši. 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Lice zaduženo za kontrolu zabrane pušenje u prvoj smeni je: __________________________________________________</w:t>
      </w:r>
      <w:r>
        <w:rPr>
          <w:sz w:val="18"/>
          <w:szCs w:val="18"/>
          <w:lang w:val="sr-Latn-CS"/>
        </w:rPr>
        <w:t>_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Telefonski broj na koji se može prijaviti pušenje ovom licu: _____________________________ ili lično na ovoj adresi.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Lice zaduženo za kontrolu zabrane pušenje u drugoj smeni je: ___________________________________________________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Telefonski broj na koji </w:t>
      </w:r>
      <w:r>
        <w:rPr>
          <w:sz w:val="18"/>
          <w:szCs w:val="18"/>
          <w:lang w:val="sr-Latn-CS"/>
        </w:rPr>
        <w:t>se može prijaviti pušenje ovom licu: _____________________________ ili lično na ovoj adresi.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Lice zaduženo za kontrolu zabrane pušenje u trećoj smeni je: ___________________________________________________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Telefonski broj na koji se može prijaviti pušenje </w:t>
      </w:r>
      <w:r>
        <w:rPr>
          <w:sz w:val="18"/>
          <w:szCs w:val="18"/>
          <w:lang w:val="sr-Latn-CS"/>
        </w:rPr>
        <w:t>ovom licu: _____________________________ ili lično na ovoj adresi.</w:t>
      </w: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</w:p>
    <w:p w:rsidR="00000000" w:rsidRDefault="00AB237E">
      <w:pPr>
        <w:pStyle w:val="BodyText"/>
        <w:jc w:val="both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______________________________  m.p.</w:t>
      </w:r>
    </w:p>
    <w:p w:rsidR="00AB237E" w:rsidRDefault="00AB237E">
      <w:pPr>
        <w:pStyle w:val="BodyText"/>
        <w:jc w:val="both"/>
        <w:rPr>
          <w:i/>
          <w:iCs/>
          <w:sz w:val="18"/>
          <w:szCs w:val="18"/>
          <w:lang w:val="sr-Latn-CS"/>
        </w:rPr>
      </w:pPr>
      <w:r>
        <w:rPr>
          <w:i/>
          <w:iCs/>
          <w:sz w:val="18"/>
          <w:szCs w:val="18"/>
          <w:lang w:val="sr-Latn-CS"/>
        </w:rPr>
        <w:t xml:space="preserve">           </w:t>
      </w:r>
      <w:r>
        <w:rPr>
          <w:i/>
          <w:iCs/>
          <w:sz w:val="18"/>
          <w:szCs w:val="18"/>
          <w:lang w:val="sr-Latn-CS"/>
        </w:rPr>
        <w:t>potpis odgovornog lica</w:t>
      </w:r>
    </w:p>
    <w:sectPr w:rsidR="00AB237E">
      <w:pgSz w:w="11906" w:h="16838"/>
      <w:pgMar w:top="725" w:right="743" w:bottom="788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47"/>
    <w:rsid w:val="00221D47"/>
    <w:rsid w:val="00A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3FFC3F5-73FC-4DD5-B182-28B0E25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ahoma" w:eastAsia="Lucida Sans Unicode" w:hAnsi="Tahoma" w:cs="Tahoma"/>
      <w:kern w:val="1"/>
      <w:sz w:val="22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Zaglavlje">
    <w:name w:val="Zaglavlje"/>
    <w:basedOn w:val="Normal"/>
    <w:next w:val="BodyText"/>
    <w:pPr>
      <w:keepNext/>
      <w:spacing w:before="240" w:after="120"/>
    </w:pPr>
    <w:rPr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sz w:val="24"/>
    </w:rPr>
  </w:style>
  <w:style w:type="paragraph" w:customStyle="1" w:styleId="Naslov">
    <w:name w:val="Naslov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www.mojknjigovodja.rs</dc:creator>
  <cp:keywords>LICE ZA KONTROLU PUŠENJA</cp:keywords>
  <cp:lastModifiedBy>Marijana Vasilic</cp:lastModifiedBy>
  <cp:revision>2</cp:revision>
  <cp:lastPrinted>2010-11-23T10:40:00Z</cp:lastPrinted>
  <dcterms:created xsi:type="dcterms:W3CDTF">2020-08-12T12:04:00Z</dcterms:created>
  <dcterms:modified xsi:type="dcterms:W3CDTF">2020-08-12T12:04:00Z</dcterms:modified>
</cp:coreProperties>
</file>